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72" w:lineRule="auto"/>
        <w:rPr>
          <w:rFonts w:ascii="Arial"/>
          <w:sz w:val="21"/>
        </w:rPr>
      </w:pPr>
    </w:p>
    <w:p>
      <w:pPr>
        <w:spacing w:before="146" w:line="219" w:lineRule="auto"/>
        <w:ind w:left="2761"/>
        <w:outlineLvl w:val="0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12"/>
          <w:sz w:val="45"/>
          <w:szCs w:val="45"/>
        </w:rPr>
        <w:t>中标候选人公示表</w:t>
      </w:r>
    </w:p>
    <w:p>
      <w:pPr>
        <w:spacing w:before="123"/>
      </w:pPr>
    </w:p>
    <w:tbl>
      <w:tblPr>
        <w:tblStyle w:val="4"/>
        <w:tblW w:w="939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53"/>
        <w:gridCol w:w="74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 w:hRule="atLeast"/>
        </w:trPr>
        <w:tc>
          <w:tcPr>
            <w:tcW w:w="1953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82" w:line="220" w:lineRule="auto"/>
              <w:ind w:left="214"/>
            </w:pPr>
            <w:r>
              <w:rPr>
                <w:spacing w:val="2"/>
              </w:rPr>
              <w:t>比选项目名称</w:t>
            </w:r>
          </w:p>
        </w:tc>
        <w:tc>
          <w:tcPr>
            <w:tcW w:w="74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both"/>
              <w:textAlignment w:val="auto"/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2"/>
                <w:kern w:val="0"/>
                <w:sz w:val="25"/>
                <w:szCs w:val="25"/>
                <w:lang w:val="en-US" w:eastAsia="zh-CN" w:bidi="ar-SA"/>
              </w:rPr>
              <w:t>四川成南高速公路有限责任公司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2"/>
                <w:kern w:val="0"/>
                <w:sz w:val="25"/>
                <w:szCs w:val="25"/>
                <w:lang w:val="en-US" w:eastAsia="en-US" w:bidi="ar-SA"/>
              </w:rPr>
              <w:t>合规内控体系建设咨询服务项目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atLeast"/>
        </w:trPr>
        <w:tc>
          <w:tcPr>
            <w:tcW w:w="1953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81" w:line="219" w:lineRule="auto"/>
              <w:ind w:left="214"/>
            </w:pPr>
            <w:r>
              <w:rPr>
                <w:spacing w:val="2"/>
              </w:rPr>
              <w:t>比选代理机构</w:t>
            </w:r>
          </w:p>
        </w:tc>
        <w:tc>
          <w:tcPr>
            <w:tcW w:w="7437" w:type="dxa"/>
            <w:vAlign w:val="top"/>
          </w:tcPr>
          <w:p>
            <w:pPr>
              <w:rPr>
                <w:rFonts w:ascii="Arial"/>
                <w:sz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atLeast"/>
        </w:trPr>
        <w:tc>
          <w:tcPr>
            <w:tcW w:w="1953" w:type="dxa"/>
            <w:vAlign w:val="top"/>
          </w:tcPr>
          <w:p>
            <w:pPr>
              <w:pStyle w:val="5"/>
              <w:spacing w:before="186" w:line="322" w:lineRule="auto"/>
              <w:ind w:left="524" w:right="158" w:hanging="370"/>
            </w:pPr>
            <w:r>
              <w:t>比选法人(比选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人)名称</w:t>
            </w:r>
          </w:p>
        </w:tc>
        <w:tc>
          <w:tcPr>
            <w:tcW w:w="7437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81" w:line="219" w:lineRule="auto"/>
              <w:ind w:left="1962"/>
            </w:pPr>
            <w:r>
              <w:rPr>
                <w:spacing w:val="2"/>
              </w:rPr>
              <w:t>四川成南高速公路有限责任公司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</w:trPr>
        <w:tc>
          <w:tcPr>
            <w:tcW w:w="1953" w:type="dxa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81" w:line="220" w:lineRule="auto"/>
              <w:ind w:left="598"/>
            </w:pPr>
            <w:r>
              <w:rPr>
                <w:b/>
                <w:bCs/>
              </w:rPr>
              <w:t>公示期</w:t>
            </w:r>
          </w:p>
        </w:tc>
        <w:tc>
          <w:tcPr>
            <w:tcW w:w="7437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82" w:line="213" w:lineRule="auto"/>
              <w:ind w:left="1452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2024年11月6日至11月8日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9" w:hRule="atLeast"/>
        </w:trPr>
        <w:tc>
          <w:tcPr>
            <w:tcW w:w="1953" w:type="dxa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81" w:line="476" w:lineRule="auto"/>
              <w:ind w:left="598" w:right="340" w:hanging="250"/>
            </w:pPr>
            <w:r>
              <w:rPr>
                <w:b/>
                <w:bCs/>
                <w:spacing w:val="-2"/>
              </w:rPr>
              <w:t>中标候选人</w:t>
            </w:r>
            <w:r>
              <w:t xml:space="preserve"> </w:t>
            </w:r>
            <w:r>
              <w:rPr>
                <w:b/>
                <w:bCs/>
                <w:spacing w:val="-5"/>
              </w:rPr>
              <w:t>及排序</w:t>
            </w:r>
          </w:p>
        </w:tc>
        <w:tc>
          <w:tcPr>
            <w:tcW w:w="7437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81" w:line="220" w:lineRule="auto"/>
              <w:ind w:left="3215"/>
            </w:pPr>
            <w:r>
              <w:rPr>
                <w:b/>
                <w:bCs/>
                <w:spacing w:val="-5"/>
              </w:rPr>
              <w:t>单位名称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8" w:hRule="atLeast"/>
        </w:trPr>
        <w:tc>
          <w:tcPr>
            <w:tcW w:w="19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37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81" w:line="219" w:lineRule="auto"/>
              <w:ind w:left="91"/>
            </w:pPr>
            <w:r>
              <w:rPr>
                <w:spacing w:val="1"/>
              </w:rPr>
              <w:t>第一名：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安永（中国）企业咨询有限公司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9" w:hRule="atLeast"/>
        </w:trPr>
        <w:tc>
          <w:tcPr>
            <w:tcW w:w="19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37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81" w:line="219" w:lineRule="auto"/>
              <w:ind w:left="91"/>
            </w:pPr>
            <w:r>
              <w:rPr>
                <w:spacing w:val="1"/>
              </w:rPr>
              <w:t>第二名：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北京中天恒管理咨询有限公司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3" w:hRule="atLeast"/>
        </w:trPr>
        <w:tc>
          <w:tcPr>
            <w:tcW w:w="19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37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81" w:line="219" w:lineRule="auto"/>
              <w:ind w:left="102"/>
            </w:pPr>
            <w:r>
              <w:rPr>
                <w:spacing w:val="2"/>
              </w:rPr>
              <w:t>第三名：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天职国际会计事务所（特殊普通合伙）</w:t>
            </w:r>
          </w:p>
        </w:tc>
      </w:tr>
    </w:tbl>
    <w:p>
      <w:pPr>
        <w:rPr>
          <w:rFonts w:ascii="Arial"/>
          <w:sz w:val="21"/>
        </w:rPr>
      </w:pPr>
    </w:p>
    <w:sectPr>
      <w:pgSz w:w="12120" w:h="16830"/>
      <w:pgMar w:top="1430" w:right="1164" w:bottom="0" w:left="155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DZmYmQzMDZkYjM2OGE4ZGRiMTA4MTdkMzQyYTY3M2MifQ=="/>
    <w:docVar w:name="KSO_WPS_MARK_KEY" w:val="d05863de-1e6b-48c5-9582-53427fba91f1"/>
  </w:docVars>
  <w:rsids>
    <w:rsidRoot w:val="00000000"/>
    <w:rsid w:val="1AAC41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5"/>
      <w:szCs w:val="25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170</Words>
  <Characters>178</Characters>
  <TotalTime>34</TotalTime>
  <ScaleCrop>false</ScaleCrop>
  <LinksUpToDate>false</LinksUpToDate>
  <CharactersWithSpaces>187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2024-11-06T14:29:00Z</dcterms:created>
  <dc:creator>Kingsoft-PDF</dc:creator>
  <cp:lastModifiedBy>陈建良</cp:lastModifiedBy>
  <cp:lastPrinted>2024-11-06T07:05:57Z</cp:lastPrinted>
  <dcterms:modified xsi:type="dcterms:W3CDTF">2024-11-06T07:06:11Z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2024-11-06T14:29:41Z</vt:filetime>
  </property>
  <property fmtid="{D5CDD505-2E9C-101B-9397-08002B2CF9AE}" pid="4" name="UsrData">
    <vt:lpwstr>672b0cd36631a700205cb994wl</vt:lpwstr>
  </property>
  <property fmtid="{D5CDD505-2E9C-101B-9397-08002B2CF9AE}" pid="5" name="KSOProductBuildVer">
    <vt:lpwstr>2052-11.1.0.14309</vt:lpwstr>
  </property>
  <property fmtid="{D5CDD505-2E9C-101B-9397-08002B2CF9AE}" pid="6" name="ICV">
    <vt:lpwstr>8247CAB86DAE412EBD0688E8C43239D0_13</vt:lpwstr>
  </property>
</Properties>
</file>